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6"/>
        <w:gridCol w:w="833"/>
        <w:gridCol w:w="2485"/>
        <w:gridCol w:w="424"/>
        <w:gridCol w:w="424"/>
        <w:gridCol w:w="1765"/>
        <w:gridCol w:w="2533"/>
      </w:tblGrid>
      <w:tr w:rsidR="006E2413" w:rsidRPr="00880144" w:rsidTr="000B7E5E">
        <w:trPr>
          <w:trHeight w:val="53"/>
        </w:trPr>
        <w:tc>
          <w:tcPr>
            <w:tcW w:w="80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413" w:rsidRDefault="006E2413" w:rsidP="00F5432F">
            <w:pPr>
              <w:pStyle w:val="a3"/>
              <w:spacing w:line="228" w:lineRule="auto"/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u w:val="none"/>
                <w:lang w:val="en-US" w:eastAsia="en-US"/>
              </w:rPr>
            </w:pPr>
          </w:p>
          <w:p w:rsidR="006E2413" w:rsidRDefault="006E2413" w:rsidP="00F5432F">
            <w:pPr>
              <w:pStyle w:val="a3"/>
              <w:spacing w:line="228" w:lineRule="auto"/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u w:val="none"/>
                <w:lang w:val="en-US" w:eastAsia="en-US"/>
              </w:rPr>
            </w:pPr>
          </w:p>
          <w:p w:rsidR="006E2413" w:rsidRDefault="006E2413" w:rsidP="00F5432F">
            <w:pPr>
              <w:pStyle w:val="a3"/>
              <w:spacing w:line="228" w:lineRule="auto"/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u w:val="none"/>
                <w:lang w:val="en-US" w:eastAsia="en-US"/>
              </w:rPr>
            </w:pPr>
          </w:p>
          <w:p w:rsidR="006E2413" w:rsidRDefault="006E2413" w:rsidP="00F5432F">
            <w:pPr>
              <w:pStyle w:val="a3"/>
              <w:spacing w:line="228" w:lineRule="auto"/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u w:val="none"/>
                <w:lang w:val="en-US" w:eastAsia="en-US"/>
              </w:rPr>
            </w:pPr>
          </w:p>
          <w:p w:rsidR="00993132" w:rsidRPr="0013070D" w:rsidRDefault="00993132" w:rsidP="00F5432F">
            <w:pPr>
              <w:pStyle w:val="a3"/>
              <w:spacing w:line="228" w:lineRule="auto"/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u w:val="none"/>
                <w:lang w:val="en-US" w:eastAsia="en-US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2413" w:rsidRPr="00FB6BD7" w:rsidRDefault="006E2413" w:rsidP="00F5432F">
            <w:pPr>
              <w:pStyle w:val="a3"/>
              <w:spacing w:line="228" w:lineRule="auto"/>
              <w:jc w:val="right"/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u w:val="none"/>
                <w:lang w:val="en-US" w:eastAsia="en-US"/>
              </w:rPr>
            </w:pPr>
            <w:r w:rsidRPr="00FB6BD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lang w:val="en-US" w:eastAsia="en-US"/>
              </w:rPr>
              <w:t>AF 04-11/1.0</w:t>
            </w:r>
          </w:p>
        </w:tc>
      </w:tr>
      <w:tr w:rsidR="006E2413" w:rsidRPr="00880144" w:rsidTr="000B7E5E">
        <w:trPr>
          <w:trHeight w:val="978"/>
        </w:trPr>
        <w:tc>
          <w:tcPr>
            <w:tcW w:w="8087" w:type="dxa"/>
            <w:gridSpan w:val="6"/>
            <w:tcBorders>
              <w:top w:val="single" w:sz="4" w:space="0" w:color="auto"/>
            </w:tcBorders>
          </w:tcPr>
          <w:p w:rsidR="00633616" w:rsidRDefault="008F31FE" w:rsidP="006336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F31FE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-9525</wp:posOffset>
                      </wp:positionV>
                      <wp:extent cx="7620" cy="1424940"/>
                      <wp:effectExtent l="0" t="0" r="30480" b="22860"/>
                      <wp:wrapNone/>
                      <wp:docPr id="22" name="ตัวเชื่อมต่อ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14249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84D1A" id="ตัวเชื่อมต่อตรง 2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9pt,-.75pt" to="67.5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3361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0B7E5E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6C2F4F24" wp14:editId="6DFBFDD4">
                  <wp:extent cx="626110" cy="685800"/>
                  <wp:effectExtent l="0" t="0" r="2540" b="0"/>
                  <wp:docPr id="18" name="รูปภาพ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78" cy="70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361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 w:rsidR="00633616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0CC663C2" wp14:editId="31EDB875">
                  <wp:extent cx="4084320" cy="784860"/>
                  <wp:effectExtent l="0" t="0" r="0" b="0"/>
                  <wp:docPr id="19" name="รูปภาพ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432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361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</w:p>
          <w:p w:rsidR="006E2413" w:rsidRDefault="000B7E5E" w:rsidP="00633616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olor w:val="000000"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20955</wp:posOffset>
                      </wp:positionV>
                      <wp:extent cx="4198620" cy="7620"/>
                      <wp:effectExtent l="0" t="0" r="30480" b="30480"/>
                      <wp:wrapNone/>
                      <wp:docPr id="21" name="ตัวเชื่อมต่อ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86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21C120" id="ตัวเชื่อมต่อตรง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9pt,1.65pt" to="397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3361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</w:t>
            </w:r>
          </w:p>
          <w:p w:rsidR="00633616" w:rsidRPr="00633616" w:rsidRDefault="008F31FE" w:rsidP="006336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       </w:t>
            </w:r>
            <w:r w:rsidR="00633616" w:rsidRPr="0063361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PI Self-Assessment Form </w:t>
            </w:r>
            <w:bookmarkStart w:id="0" w:name="_GoBack"/>
            <w:bookmarkEnd w:id="0"/>
          </w:p>
          <w:p w:rsidR="00633616" w:rsidRPr="0013070D" w:rsidRDefault="008F31FE" w:rsidP="0063361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      </w:t>
            </w:r>
            <w:r w:rsidR="00633616" w:rsidRPr="0063361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for Medical Device</w:t>
            </w:r>
          </w:p>
        </w:tc>
        <w:tc>
          <w:tcPr>
            <w:tcW w:w="2533" w:type="dxa"/>
            <w:tcBorders>
              <w:top w:val="single" w:sz="4" w:space="0" w:color="auto"/>
            </w:tcBorders>
            <w:vAlign w:val="center"/>
          </w:tcPr>
          <w:p w:rsidR="006E2413" w:rsidRPr="0013070D" w:rsidRDefault="006E2413" w:rsidP="00F5432F">
            <w:pPr>
              <w:pStyle w:val="a3"/>
              <w:spacing w:line="228" w:lineRule="auto"/>
              <w:jc w:val="center"/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u w:val="none"/>
                <w:lang w:val="en-US" w:eastAsia="en-US"/>
              </w:rPr>
            </w:pPr>
          </w:p>
          <w:p w:rsidR="00633616" w:rsidRDefault="00633616" w:rsidP="00F5432F">
            <w:pPr>
              <w:pStyle w:val="a3"/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  <w:u w:val="none"/>
                <w:lang w:val="en-US" w:eastAsia="en-US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u w:val="none"/>
                <w:lang w:val="en-US" w:eastAsia="en-US"/>
              </w:rPr>
              <w:drawing>
                <wp:inline distT="0" distB="0" distL="0" distR="0" wp14:anchorId="777A92C0">
                  <wp:extent cx="1059180" cy="499745"/>
                  <wp:effectExtent l="0" t="0" r="7620" b="0"/>
                  <wp:docPr id="20" name="รูปภาพ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33616" w:rsidRDefault="00633616" w:rsidP="00F5432F">
            <w:pPr>
              <w:pStyle w:val="a3"/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  <w:u w:val="none"/>
                <w:lang w:val="en-US" w:eastAsia="en-US"/>
              </w:rPr>
            </w:pPr>
          </w:p>
          <w:p w:rsidR="006E2413" w:rsidRPr="0013070D" w:rsidRDefault="006E2413" w:rsidP="00633616">
            <w:pPr>
              <w:pStyle w:val="a3"/>
              <w:spacing w:line="228" w:lineRule="auto"/>
              <w:jc w:val="center"/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u w:val="none"/>
                <w:cs/>
                <w:lang w:val="en-US" w:eastAsia="en-US"/>
              </w:rPr>
            </w:pPr>
          </w:p>
        </w:tc>
      </w:tr>
      <w:tr w:rsidR="006E2413" w:rsidRPr="00880144" w:rsidTr="00F54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13" w:rsidRPr="00EF2649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proofErr w:type="gramStart"/>
            <w:r w:rsidRPr="0088014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Protocol  number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13" w:rsidRPr="00EF2649" w:rsidRDefault="006E2413" w:rsidP="00F5432F">
            <w:pPr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0144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88014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Title:</w:t>
            </w:r>
          </w:p>
        </w:tc>
        <w:tc>
          <w:tcPr>
            <w:tcW w:w="7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13" w:rsidRPr="00880144" w:rsidRDefault="006E2413" w:rsidP="00F5432F">
            <w:pPr>
              <w:rPr>
                <w:rFonts w:ascii="TH SarabunPSK" w:hAnsi="TH SarabunPSK" w:cs="TH SarabunPSK"/>
                <w:sz w:val="28"/>
              </w:rPr>
            </w:pPr>
            <w:r w:rsidRPr="00880144">
              <w:rPr>
                <w:rFonts w:ascii="TH SarabunPSK" w:hAnsi="TH SarabunPSK" w:cs="TH SarabunPSK"/>
                <w:sz w:val="28"/>
                <w:cs/>
              </w:rPr>
              <w:t>(ไทย)</w:t>
            </w:r>
          </w:p>
          <w:p w:rsidR="006E2413" w:rsidRPr="00880144" w:rsidRDefault="006E2413" w:rsidP="00F5432F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880144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80144">
              <w:rPr>
                <w:rFonts w:ascii="TH SarabunPSK" w:hAnsi="TH SarabunPSK" w:cs="TH SarabunPSK"/>
                <w:sz w:val="28"/>
              </w:rPr>
              <w:t>English</w:t>
            </w:r>
            <w:r w:rsidRPr="0088014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80144">
              <w:rPr>
                <w:rFonts w:ascii="TH SarabunPSK" w:hAnsi="TH SarabunPSK" w:cs="TH SarabunPSK"/>
                <w:b/>
                <w:bCs/>
                <w:sz w:val="28"/>
              </w:rPr>
              <w:t>Item for review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E2413" w:rsidRPr="00137EA6" w:rsidRDefault="006E2413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37EA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E2413" w:rsidRPr="00137EA6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37EA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E2413" w:rsidRPr="00137EA6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37EA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NA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</w:rPr>
              <w:t>A=appropriate, B=</w:t>
            </w:r>
            <w:r w:rsidRPr="00880144">
              <w:rPr>
                <w:rFonts w:ascii="TH SarabunPSK" w:hAnsi="TH SarabunPSK" w:cs="TH SarabunPSK"/>
              </w:rPr>
              <w:t xml:space="preserve">Inappropriate, NA=Not applicable </w:t>
            </w:r>
            <w:r w:rsidRPr="00880144">
              <w:rPr>
                <w:rFonts w:ascii="TH SarabunPSK" w:hAnsi="TH SarabunPSK" w:cs="TH SarabunPSK"/>
                <w:cs/>
              </w:rPr>
              <w:t>หมายความว่าไม่เกี่ยวข้องหรือไม่ต้องมี</w:t>
            </w: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413" w:rsidRPr="00444416" w:rsidRDefault="006E2413" w:rsidP="00F543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4416">
              <w:rPr>
                <w:rFonts w:ascii="TH SarabunPSK" w:hAnsi="TH SarabunPSK" w:cs="TH SarabunPSK"/>
                <w:b/>
                <w:bCs/>
              </w:rPr>
              <w:t xml:space="preserve">Investigator’s Qualification:  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413" w:rsidRPr="00444416" w:rsidRDefault="006E2413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413" w:rsidRPr="00444416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413" w:rsidRPr="00444416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413" w:rsidRPr="00444416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2"/>
                <w:szCs w:val="20"/>
                <w:cs/>
              </w:rPr>
            </w:pPr>
            <w:r w:rsidRPr="00444416">
              <w:rPr>
                <w:rFonts w:ascii="TH SarabunPSK" w:hAnsi="TH SarabunPSK" w:cs="TH SarabunPSK"/>
                <w:b/>
                <w:bCs/>
                <w:sz w:val="22"/>
                <w:szCs w:val="20"/>
                <w:cs/>
              </w:rPr>
              <w:t xml:space="preserve">การทำวิจัยเกี่ยวกับเครื่องมือแพทย์ </w:t>
            </w:r>
            <w:r w:rsidRPr="00444416">
              <w:rPr>
                <w:rFonts w:ascii="TH SarabunPSK" w:hAnsi="TH SarabunPSK" w:cs="TH SarabunPSK"/>
                <w:b/>
                <w:bCs/>
                <w:sz w:val="22"/>
                <w:szCs w:val="20"/>
              </w:rPr>
              <w:t xml:space="preserve">PI </w:t>
            </w:r>
            <w:r w:rsidRPr="00444416">
              <w:rPr>
                <w:rFonts w:ascii="TH SarabunPSK" w:hAnsi="TH SarabunPSK" w:cs="TH SarabunPSK"/>
                <w:b/>
                <w:bCs/>
                <w:sz w:val="22"/>
                <w:szCs w:val="20"/>
                <w:cs/>
              </w:rPr>
              <w:t xml:space="preserve">ต้องมี </w:t>
            </w:r>
            <w:r w:rsidRPr="00444416">
              <w:rPr>
                <w:rFonts w:ascii="TH SarabunPSK" w:hAnsi="TH SarabunPSK" w:cs="TH SarabunPSK"/>
                <w:b/>
                <w:bCs/>
                <w:sz w:val="22"/>
                <w:szCs w:val="20"/>
              </w:rPr>
              <w:t>GCP Training</w:t>
            </w: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808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E2413" w:rsidRDefault="006E2413" w:rsidP="00F5432F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  <w:p w:rsidR="006E2413" w:rsidRDefault="006E2413" w:rsidP="00F5432F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  <w:r w:rsidRPr="00880144">
              <w:rPr>
                <w:rFonts w:ascii="TH SarabunPSK" w:hAnsi="TH SarabunPSK" w:cs="TH SarabunPSK"/>
                <w:b/>
                <w:bCs/>
              </w:rPr>
              <w:t xml:space="preserve">Protocol </w:t>
            </w:r>
          </w:p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E2413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80144">
              <w:rPr>
                <w:rFonts w:ascii="TH SarabunPSK" w:hAnsi="TH SarabunPSK" w:cs="TH SarabunPSK"/>
                <w:b/>
                <w:bCs/>
              </w:rPr>
              <w:t>Opinion/suggestion</w:t>
            </w: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</w:rPr>
              <w:t xml:space="preserve">1.  Research value / merit  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993132" w:rsidRPr="0013070D" w:rsidRDefault="00993132" w:rsidP="00993132">
            <w:pPr>
              <w:pStyle w:val="a3"/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  <w:u w:val="none"/>
                <w:lang w:val="en-US" w:eastAsia="en-US"/>
              </w:rPr>
            </w:pPr>
            <w:r w:rsidRPr="0013070D">
              <w:rPr>
                <w:rFonts w:ascii="TH SarabunPSK" w:hAnsi="TH SarabunPSK" w:cs="TH SarabunPSK"/>
                <w:sz w:val="32"/>
                <w:szCs w:val="32"/>
                <w:u w:val="none"/>
                <w:lang w:val="en-US" w:eastAsia="en-US"/>
              </w:rPr>
              <w:t xml:space="preserve">PI Self-Assessment Form </w:t>
            </w:r>
          </w:p>
          <w:p w:rsidR="00993132" w:rsidRPr="0013070D" w:rsidRDefault="00993132" w:rsidP="00993132">
            <w:pPr>
              <w:pStyle w:val="a3"/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  <w:u w:val="none"/>
                <w:lang w:val="en-US" w:eastAsia="en-US"/>
              </w:rPr>
            </w:pPr>
            <w:r w:rsidRPr="0013070D">
              <w:rPr>
                <w:rFonts w:ascii="TH SarabunPSK" w:hAnsi="TH SarabunPSK" w:cs="TH SarabunPSK"/>
                <w:sz w:val="32"/>
                <w:szCs w:val="32"/>
                <w:u w:val="none"/>
                <w:lang w:val="en-US" w:eastAsia="en-US"/>
              </w:rPr>
              <w:t>for Medical Device</w:t>
            </w:r>
          </w:p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</w:rPr>
              <w:t>2.  Research validity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413" w:rsidRPr="00880144" w:rsidRDefault="006E2413" w:rsidP="00F5432F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2533" w:type="dxa"/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top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</w:rPr>
              <w:t xml:space="preserve">     2.1   Good rationale 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2533" w:type="dxa"/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6E2413" w:rsidRPr="00880144" w:rsidRDefault="006E2413" w:rsidP="006E2413">
            <w:pPr>
              <w:numPr>
                <w:ilvl w:val="1"/>
                <w:numId w:val="1"/>
              </w:numPr>
              <w:spacing w:line="228" w:lineRule="auto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</w:rPr>
              <w:t>Appropriate design and methodology</w:t>
            </w: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1765" w:type="dxa"/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2533" w:type="dxa"/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</w:rPr>
              <w:t xml:space="preserve">     2.3   Sample size consideration </w:t>
            </w: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1765" w:type="dxa"/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2533" w:type="dxa"/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</w:rPr>
              <w:t xml:space="preserve">     2.4   Statistical analysis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2533" w:type="dxa"/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</w:rPr>
              <w:t>3.  Inclusion/ exclusion criteria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413" w:rsidRPr="00880144" w:rsidRDefault="006E2413" w:rsidP="00F5432F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2533" w:type="dxa"/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top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</w:rPr>
              <w:t xml:space="preserve">     </w:t>
            </w:r>
            <w:proofErr w:type="gramStart"/>
            <w:r w:rsidRPr="00880144">
              <w:rPr>
                <w:rFonts w:ascii="TH SarabunPSK" w:hAnsi="TH SarabunPSK" w:cs="TH SarabunPSK"/>
              </w:rPr>
              <w:t>3.1  Assure</w:t>
            </w:r>
            <w:proofErr w:type="gramEnd"/>
            <w:r w:rsidRPr="00880144">
              <w:rPr>
                <w:rFonts w:ascii="TH SarabunPSK" w:hAnsi="TH SarabunPSK" w:cs="TH SarabunPSK"/>
              </w:rPr>
              <w:t xml:space="preserve"> fair selection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2533" w:type="dxa"/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</w:rPr>
              <w:t xml:space="preserve">     </w:t>
            </w:r>
            <w:proofErr w:type="gramStart"/>
            <w:r w:rsidRPr="00880144">
              <w:rPr>
                <w:rFonts w:ascii="TH SarabunPSK" w:hAnsi="TH SarabunPSK" w:cs="TH SarabunPSK"/>
              </w:rPr>
              <w:t>3.2  Answer</w:t>
            </w:r>
            <w:proofErr w:type="gramEnd"/>
            <w:r w:rsidRPr="00880144">
              <w:rPr>
                <w:rFonts w:ascii="TH SarabunPSK" w:hAnsi="TH SarabunPSK" w:cs="TH SarabunPSK"/>
              </w:rPr>
              <w:t xml:space="preserve"> research question</w:t>
            </w: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1765" w:type="dxa"/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2533" w:type="dxa"/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6E2413" w:rsidRPr="005A5A65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  <w:r w:rsidRPr="005A5A65">
              <w:rPr>
                <w:rFonts w:ascii="TH SarabunPSK" w:hAnsi="TH SarabunPSK" w:cs="TH SarabunPSK"/>
              </w:rPr>
              <w:t xml:space="preserve">     </w:t>
            </w:r>
            <w:proofErr w:type="gramStart"/>
            <w:r w:rsidRPr="005A5A65">
              <w:rPr>
                <w:rFonts w:ascii="TH SarabunPSK" w:hAnsi="TH SarabunPSK" w:cs="TH SarabunPSK"/>
              </w:rPr>
              <w:t>3.3  Concern</w:t>
            </w:r>
            <w:proofErr w:type="gramEnd"/>
            <w:r w:rsidRPr="005A5A65">
              <w:rPr>
                <w:rFonts w:ascii="TH SarabunPSK" w:hAnsi="TH SarabunPSK" w:cs="TH SarabunPSK"/>
              </w:rPr>
              <w:t xml:space="preserve"> about risk group</w:t>
            </w: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1765" w:type="dxa"/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2533" w:type="dxa"/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6E2413" w:rsidRPr="005A5A65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  <w:r w:rsidRPr="005A5A65">
              <w:rPr>
                <w:rFonts w:ascii="TH SarabunPSK" w:hAnsi="TH SarabunPSK" w:cs="TH SarabunPSK"/>
              </w:rPr>
              <w:t xml:space="preserve">4.  </w:t>
            </w:r>
            <w:proofErr w:type="gramStart"/>
            <w:r w:rsidRPr="005A5A65">
              <w:rPr>
                <w:rFonts w:ascii="TH SarabunPSK" w:hAnsi="TH SarabunPSK" w:cs="TH SarabunPSK"/>
              </w:rPr>
              <w:t>Risk</w:t>
            </w:r>
            <w:r w:rsidRPr="005A5A65">
              <w:rPr>
                <w:rFonts w:ascii="TH SarabunPSK" w:hAnsi="TH SarabunPSK" w:cs="TH SarabunPSK"/>
                <w:cs/>
              </w:rPr>
              <w:t xml:space="preserve"> </w:t>
            </w:r>
            <w:r w:rsidRPr="005A5A65">
              <w:rPr>
                <w:rFonts w:ascii="TH SarabunPSK" w:hAnsi="TH SarabunPSK" w:cs="TH SarabunPSK"/>
              </w:rPr>
              <w:t xml:space="preserve"> (</w:t>
            </w:r>
            <w:proofErr w:type="gramEnd"/>
            <w:r w:rsidRPr="005A5A65">
              <w:rPr>
                <w:rFonts w:ascii="TH SarabunPSK" w:hAnsi="TH SarabunPSK" w:cs="TH SarabunPSK"/>
              </w:rPr>
              <w:t xml:space="preserve">to whom……………………….., </w:t>
            </w:r>
            <w:r w:rsidRPr="005A5A65">
              <w:rPr>
                <w:rFonts w:ascii="TH SarabunPSK" w:hAnsi="TH SarabunPSK" w:cs="TH SarabunPSK"/>
                <w:sz w:val="26"/>
                <w:szCs w:val="26"/>
              </w:rPr>
              <w:t>risks by nature and expected events</w:t>
            </w:r>
            <w:r w:rsidRPr="005A5A6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5A5A65">
              <w:rPr>
                <w:rFonts w:ascii="TH SarabunPSK" w:hAnsi="TH SarabunPSK" w:cs="TH SarabunPSK"/>
                <w:sz w:val="26"/>
                <w:szCs w:val="26"/>
              </w:rPr>
              <w:t>i.e. physical,</w:t>
            </w:r>
            <w:r w:rsidRPr="005A5A65">
              <w:rPr>
                <w:rFonts w:ascii="TH SarabunPSK" w:hAnsi="TH SarabunPSK" w:cs="TH SarabunPSK"/>
              </w:rPr>
              <w:t xml:space="preserve"> </w:t>
            </w:r>
            <w:r w:rsidRPr="005A5A65">
              <w:rPr>
                <w:rFonts w:ascii="TH SarabunPSK" w:hAnsi="TH SarabunPSK" w:cs="TH SarabunPSK"/>
                <w:sz w:val="26"/>
                <w:szCs w:val="26"/>
              </w:rPr>
              <w:t>psychological, financial,</w:t>
            </w:r>
            <w:r w:rsidRPr="005A5A65">
              <w:rPr>
                <w:rFonts w:ascii="TH SarabunPSK" w:hAnsi="TH SarabunPSK" w:cs="TH SarabunPSK"/>
              </w:rPr>
              <w:t xml:space="preserve"> </w:t>
            </w:r>
            <w:r w:rsidRPr="005A5A65">
              <w:rPr>
                <w:rFonts w:ascii="TH SarabunPSK" w:hAnsi="TH SarabunPSK" w:cs="TH SarabunPSK"/>
                <w:sz w:val="26"/>
                <w:szCs w:val="26"/>
              </w:rPr>
              <w:t>social, etc.</w:t>
            </w:r>
            <w:r w:rsidRPr="005A5A65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1765" w:type="dxa"/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2533" w:type="dxa"/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6E2413" w:rsidRPr="005A5A65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  <w:r w:rsidRPr="005A5A65">
              <w:rPr>
                <w:rFonts w:ascii="TH SarabunPSK" w:hAnsi="TH SarabunPSK" w:cs="TH SarabunPSK"/>
              </w:rPr>
              <w:t>5.  Benefit (to whom……………………………, both direct and indirect)</w:t>
            </w: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1765" w:type="dxa"/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2533" w:type="dxa"/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</w:rPr>
              <w:t>6.  Vulnerability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2533" w:type="dxa"/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</w:rPr>
              <w:t>7.  Additional safeguard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413" w:rsidRPr="00880144" w:rsidRDefault="006E2413" w:rsidP="00F5432F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2533" w:type="dxa"/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top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</w:rPr>
              <w:t xml:space="preserve">     </w:t>
            </w:r>
            <w:proofErr w:type="gramStart"/>
            <w:r w:rsidRPr="00880144">
              <w:rPr>
                <w:rFonts w:ascii="TH SarabunPSK" w:hAnsi="TH SarabunPSK" w:cs="TH SarabunPSK"/>
              </w:rPr>
              <w:t>7.1  Appropriate</w:t>
            </w:r>
            <w:proofErr w:type="gramEnd"/>
            <w:r w:rsidRPr="00880144">
              <w:rPr>
                <w:rFonts w:ascii="TH SarabunPSK" w:hAnsi="TH SarabunPSK" w:cs="TH SarabunPSK"/>
              </w:rPr>
              <w:t xml:space="preserve"> recruitment 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2533" w:type="dxa"/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</w:rPr>
              <w:t xml:space="preserve">     </w:t>
            </w:r>
            <w:proofErr w:type="gramStart"/>
            <w:r w:rsidRPr="00880144">
              <w:rPr>
                <w:rFonts w:ascii="TH SarabunPSK" w:hAnsi="TH SarabunPSK" w:cs="TH SarabunPSK"/>
              </w:rPr>
              <w:t>7.2  Adequate</w:t>
            </w:r>
            <w:proofErr w:type="gramEnd"/>
            <w:r w:rsidRPr="00880144">
              <w:rPr>
                <w:rFonts w:ascii="TH SarabunPSK" w:hAnsi="TH SarabunPSK" w:cs="TH SarabunPSK"/>
              </w:rPr>
              <w:t xml:space="preserve"> informed consent process</w:t>
            </w:r>
            <w:r w:rsidRPr="00880144">
              <w:rPr>
                <w:rFonts w:ascii="TH SarabunPSK" w:hAnsi="TH SarabunPSK" w:cs="TH SarabunPSK"/>
                <w:sz w:val="20"/>
                <w:szCs w:val="20"/>
                <w:cs/>
              </w:rPr>
              <w:t>(พิจารณากระบวนการขอความยินยอม)</w:t>
            </w: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1765" w:type="dxa"/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2533" w:type="dxa"/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</w:rPr>
              <w:t xml:space="preserve">     </w:t>
            </w:r>
            <w:proofErr w:type="gramStart"/>
            <w:r w:rsidRPr="00880144">
              <w:rPr>
                <w:rFonts w:ascii="TH SarabunPSK" w:hAnsi="TH SarabunPSK" w:cs="TH SarabunPSK"/>
              </w:rPr>
              <w:t>7.3  Acceptable</w:t>
            </w:r>
            <w:proofErr w:type="gramEnd"/>
            <w:r w:rsidRPr="00880144">
              <w:rPr>
                <w:rFonts w:ascii="TH SarabunPSK" w:hAnsi="TH SarabunPSK" w:cs="TH SarabunPSK"/>
              </w:rPr>
              <w:t xml:space="preserve"> treatment available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2533" w:type="dxa"/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</w:rPr>
              <w:t>8.  MTA/CTA (Material Transfer Agreement/Clinical Trial Agreement)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  <w:cs/>
              </w:rPr>
              <w:t xml:space="preserve">9.  </w:t>
            </w:r>
            <w:r w:rsidRPr="00880144">
              <w:rPr>
                <w:rFonts w:ascii="TH SarabunPSK" w:hAnsi="TH SarabunPSK" w:cs="TH SarabunPSK"/>
              </w:rPr>
              <w:t>Others (Advertising, CRF, etc.)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474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6E2413" w:rsidRDefault="006E2413" w:rsidP="00F5432F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  <w:r w:rsidRPr="00880144">
              <w:rPr>
                <w:rFonts w:ascii="TH SarabunPSK" w:hAnsi="TH SarabunPSK" w:cs="TH SarabunPSK"/>
                <w:b/>
                <w:bCs/>
              </w:rPr>
              <w:t xml:space="preserve">Medical Device </w:t>
            </w:r>
          </w:p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BFBFBF"/>
          </w:tcPr>
          <w:p w:rsidR="006E2413" w:rsidRPr="00880144" w:rsidRDefault="006E2413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</w:rPr>
              <w:t>Y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BFBFBF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</w:rPr>
              <w:t>N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BFBFBF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</w:rPr>
              <w:t>NA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BFBFBF"/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</w:rPr>
              <w:t xml:space="preserve">Y=Yes, N=No, NA=Not applicable </w:t>
            </w:r>
            <w:r w:rsidRPr="00880144">
              <w:rPr>
                <w:rFonts w:ascii="TH SarabunPSK" w:hAnsi="TH SarabunPSK" w:cs="TH SarabunPSK"/>
                <w:cs/>
              </w:rPr>
              <w:t>หมายความว่าไม่เกี่ยวข้องหรือไม่ต้องมี</w:t>
            </w: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bottom w:val="single" w:sz="4" w:space="0" w:color="auto"/>
            </w:tcBorders>
          </w:tcPr>
          <w:p w:rsidR="006E2413" w:rsidRPr="00880144" w:rsidRDefault="006E2413" w:rsidP="006E2413">
            <w:pPr>
              <w:numPr>
                <w:ilvl w:val="0"/>
                <w:numId w:val="2"/>
              </w:numPr>
              <w:spacing w:line="228" w:lineRule="auto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</w:rPr>
              <w:t>Imported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ind w:left="720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  <w:cs/>
              </w:rPr>
              <w:lastRenderedPageBreak/>
              <w:t xml:space="preserve">1.1 </w:t>
            </w:r>
            <w:r w:rsidRPr="00880144">
              <w:rPr>
                <w:rFonts w:ascii="TH SarabunPSK" w:hAnsi="TH SarabunPSK" w:cs="TH SarabunPSK"/>
              </w:rPr>
              <w:t>Certificate from Thai  FDA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ind w:left="720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</w:rPr>
              <w:t xml:space="preserve">1.2 Detailed Description of Medical Device 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ind w:left="720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</w:rPr>
              <w:t>1.3 Certificate of Free Sale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bottom w:val="single" w:sz="4" w:space="0" w:color="auto"/>
            </w:tcBorders>
          </w:tcPr>
          <w:p w:rsidR="006E2413" w:rsidRPr="00880144" w:rsidRDefault="006E2413" w:rsidP="006E2413">
            <w:pPr>
              <w:numPr>
                <w:ilvl w:val="0"/>
                <w:numId w:val="2"/>
              </w:numPr>
              <w:spacing w:line="228" w:lineRule="auto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</w:rPr>
              <w:t xml:space="preserve">Product of Thailand 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ind w:left="720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</w:rPr>
              <w:t>2.1 Detailed Description of Medical Device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bottom w:val="single" w:sz="4" w:space="0" w:color="auto"/>
            </w:tcBorders>
          </w:tcPr>
          <w:p w:rsidR="006E2413" w:rsidRPr="00880144" w:rsidRDefault="006E2413" w:rsidP="006E2413">
            <w:pPr>
              <w:numPr>
                <w:ilvl w:val="0"/>
                <w:numId w:val="2"/>
              </w:numPr>
              <w:spacing w:line="228" w:lineRule="auto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</w:rPr>
              <w:t xml:space="preserve">Invasiveness of the Device 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ind w:left="720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  <w:cs/>
              </w:rPr>
              <w:t>3.1</w:t>
            </w:r>
            <w:r w:rsidRPr="00880144">
              <w:rPr>
                <w:rFonts w:ascii="TH SarabunPSK" w:hAnsi="TH SarabunPSK" w:cs="TH SarabunPSK"/>
              </w:rPr>
              <w:t xml:space="preserve"> Non-invasive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ind w:left="720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</w:rPr>
              <w:t>3.2 Invasive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bottom w:val="single" w:sz="4" w:space="0" w:color="auto"/>
            </w:tcBorders>
          </w:tcPr>
          <w:p w:rsidR="006E2413" w:rsidRPr="00880144" w:rsidRDefault="006E2413" w:rsidP="006E2413">
            <w:pPr>
              <w:numPr>
                <w:ilvl w:val="0"/>
                <w:numId w:val="2"/>
              </w:numPr>
              <w:spacing w:line="228" w:lineRule="auto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</w:rPr>
              <w:t>Risk of the Device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ind w:left="720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</w:rPr>
              <w:t>4.1 Non-significant ri</w:t>
            </w:r>
            <w:r>
              <w:rPr>
                <w:rFonts w:ascii="TH SarabunPSK" w:hAnsi="TH SarabunPSK" w:cs="TH SarabunPSK"/>
              </w:rPr>
              <w:t>s</w:t>
            </w:r>
            <w:r w:rsidRPr="00880144">
              <w:rPr>
                <w:rFonts w:ascii="TH SarabunPSK" w:hAnsi="TH SarabunPSK" w:cs="TH SarabunPSK"/>
              </w:rPr>
              <w:t>k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ind w:left="720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</w:rPr>
              <w:t>4.2 Significant ri</w:t>
            </w:r>
            <w:r>
              <w:rPr>
                <w:rFonts w:ascii="TH SarabunPSK" w:hAnsi="TH SarabunPSK" w:cs="TH SarabunPSK"/>
              </w:rPr>
              <w:t>s</w:t>
            </w:r>
            <w:r w:rsidRPr="00880144">
              <w:rPr>
                <w:rFonts w:ascii="TH SarabunPSK" w:hAnsi="TH SarabunPSK" w:cs="TH SarabunPSK"/>
              </w:rPr>
              <w:t>k*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ind w:left="42" w:hanging="42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8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ICF (Informed Consent F</w:t>
            </w:r>
            <w:r w:rsidRPr="00880144">
              <w:rPr>
                <w:rFonts w:ascii="TH SarabunPSK" w:hAnsi="TH SarabunPSK" w:cs="TH SarabunPSK"/>
                <w:b/>
                <w:bCs/>
              </w:rPr>
              <w:t xml:space="preserve">orm) </w:t>
            </w:r>
            <w:r w:rsidRPr="00880144">
              <w:rPr>
                <w:rFonts w:ascii="TH SarabunPSK" w:hAnsi="TH SarabunPSK" w:cs="TH SarabunPSK"/>
                <w:b/>
                <w:bCs/>
                <w:cs/>
              </w:rPr>
              <w:t>ส่วนประกอบของเอกสาร  (</w:t>
            </w:r>
            <w:r w:rsidRPr="00880144">
              <w:rPr>
                <w:rFonts w:ascii="TH SarabunPSK" w:hAnsi="TH SarabunPSK" w:cs="TH SarabunPSK"/>
                <w:b/>
                <w:bCs/>
              </w:rPr>
              <w:t>ICH GCP 4.8.10</w:t>
            </w:r>
            <w:r w:rsidRPr="00880144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80144">
              <w:rPr>
                <w:rFonts w:ascii="TH SarabunPSK" w:hAnsi="TH SarabunPSK" w:cs="TH SarabunPSK"/>
                <w:b/>
                <w:bCs/>
              </w:rPr>
              <w:t>Opinion/suggestion</w:t>
            </w: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shd w:val="clear" w:color="auto" w:fill="D9D9D9"/>
          </w:tcPr>
          <w:p w:rsidR="006E2413" w:rsidRPr="00880144" w:rsidRDefault="006E2413" w:rsidP="00F5432F">
            <w:pPr>
              <w:spacing w:line="228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1.  </w:t>
            </w:r>
            <w:r w:rsidRPr="00880144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เอกสารข้อมูลคำชี้แจง/อธิบายสำหรับอาสาสมัครที่เข้าร่วมการวิจัย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C0E93">
              <w:rPr>
                <w:rFonts w:ascii="TH SarabunPSK" w:hAnsi="TH SarabunPSK" w:cs="TH SarabunPSK"/>
                <w:b/>
                <w:bCs/>
              </w:rPr>
              <w:t>(Information sheet)</w:t>
            </w:r>
          </w:p>
        </w:tc>
        <w:tc>
          <w:tcPr>
            <w:tcW w:w="424" w:type="dxa"/>
            <w:shd w:val="clear" w:color="auto" w:fill="D9D9D9"/>
          </w:tcPr>
          <w:p w:rsidR="006E2413" w:rsidRPr="00880144" w:rsidRDefault="006E2413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8014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424" w:type="dxa"/>
            <w:shd w:val="clear" w:color="auto" w:fill="D9D9D9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8014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765" w:type="dxa"/>
            <w:tcBorders>
              <w:right w:val="single" w:sz="4" w:space="0" w:color="auto"/>
            </w:tcBorders>
            <w:shd w:val="clear" w:color="auto" w:fill="D9D9D9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8014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NA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E2413" w:rsidRPr="00880144" w:rsidRDefault="006E2413" w:rsidP="00F5432F">
            <w:pPr>
              <w:spacing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80144">
              <w:rPr>
                <w:rFonts w:ascii="TH SarabunPSK" w:hAnsi="TH SarabunPSK" w:cs="TH SarabunPSK"/>
                <w:sz w:val="26"/>
                <w:szCs w:val="26"/>
              </w:rPr>
              <w:t xml:space="preserve">A= appropriate, B= Inappropriate, NA=Not applicable </w:t>
            </w:r>
            <w:r w:rsidRPr="00880144">
              <w:rPr>
                <w:rFonts w:ascii="TH SarabunPSK" w:hAnsi="TH SarabunPSK" w:cs="TH SarabunPSK"/>
                <w:sz w:val="26"/>
                <w:szCs w:val="26"/>
                <w:cs/>
              </w:rPr>
              <w:t>หมายความว่าไม่เกี่ยวข้องหรือไม่ต้องมี</w:t>
            </w: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6E2413" w:rsidRPr="00880144" w:rsidRDefault="006E2413" w:rsidP="00F5432F">
            <w:pPr>
              <w:spacing w:line="228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  <w:cs/>
              </w:rPr>
              <w:t xml:space="preserve">      1.1  หัวข้อเรื่องที่จะทำการวิจัย</w:t>
            </w: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6E2413" w:rsidRPr="00880144" w:rsidRDefault="006E2413" w:rsidP="00F5432F">
            <w:pPr>
              <w:spacing w:line="228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  <w:cs/>
              </w:rPr>
              <w:t xml:space="preserve">      1.2  ภาษาที่ใช้เข้าใจง่าย</w:t>
            </w: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6E2413" w:rsidRPr="00880144" w:rsidRDefault="006E2413" w:rsidP="00F5432F">
            <w:pPr>
              <w:spacing w:line="228" w:lineRule="auto"/>
              <w:ind w:left="-360"/>
              <w:jc w:val="thaiDistribute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  <w:cs/>
              </w:rPr>
              <w:t xml:space="preserve">             1.3   มีข้อความระบุว่าเป็นงานวิจัย</w:t>
            </w: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6E2413" w:rsidRPr="00880144" w:rsidRDefault="006E2413" w:rsidP="00F5432F">
            <w:pPr>
              <w:spacing w:line="228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  <w:cs/>
              </w:rPr>
              <w:t xml:space="preserve">      1.4  เหตุผลที่อาสาสมัครได้รับเชิญให้เข้าร่วมในโครงการวิจัย</w:t>
            </w: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6E2413" w:rsidRPr="00880144" w:rsidRDefault="006E2413" w:rsidP="00F5432F">
            <w:pPr>
              <w:spacing w:line="228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  <w:cs/>
              </w:rPr>
              <w:t xml:space="preserve">      1.5  วัตถุประสงค์ของโครงการวิจัย </w:t>
            </w: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6E2413" w:rsidRPr="00880144" w:rsidRDefault="006E2413" w:rsidP="00F5432F">
            <w:pPr>
              <w:spacing w:line="228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  <w:cs/>
              </w:rPr>
              <w:t xml:space="preserve">      1.6  จำนวนอาสาสมัครที่เข้าร่วมในโครงการวิจัย</w:t>
            </w: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6E2413" w:rsidRPr="00880144" w:rsidRDefault="006E2413" w:rsidP="00F5432F">
            <w:pPr>
              <w:spacing w:line="228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  <w:cs/>
              </w:rPr>
              <w:t xml:space="preserve">      1.7  วิธีดำเนินการที่จะปฏิบัติต่อผู้เข้าร่วมวิจัย </w:t>
            </w: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6E2413" w:rsidRPr="00880144" w:rsidRDefault="006E2413" w:rsidP="00F5432F">
            <w:pPr>
              <w:spacing w:line="228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  <w:cs/>
              </w:rPr>
              <w:t xml:space="preserve">      1.8  ระยะเวลาที่อาสาสมัครแต่ละคนจะต้องอยู่ในโครงการวิจัย</w:t>
            </w: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6E2413" w:rsidRPr="00880144" w:rsidRDefault="006E2413" w:rsidP="00F5432F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  <w:cs/>
              </w:rPr>
              <w:t xml:space="preserve">      1.9  ผลประโยชน์ที่คาดว่าจะเกิดขึ้นจากการวิจัยต่ออาสาสมัครโดยตรง</w:t>
            </w:r>
          </w:p>
          <w:p w:rsidR="006E2413" w:rsidRPr="00880144" w:rsidRDefault="006E2413" w:rsidP="00F5432F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  <w:cs/>
              </w:rPr>
              <w:t>และ/หรือประโยชน์ต่อชุมชน</w:t>
            </w:r>
            <w:r w:rsidRPr="00880144">
              <w:rPr>
                <w:rFonts w:ascii="TH SarabunPSK" w:hAnsi="TH SarabunPSK" w:cs="TH SarabunPSK"/>
              </w:rPr>
              <w:t xml:space="preserve"> </w:t>
            </w:r>
            <w:r w:rsidRPr="00880144">
              <w:rPr>
                <w:rFonts w:ascii="TH SarabunPSK" w:hAnsi="TH SarabunPSK" w:cs="TH SarabunPSK"/>
                <w:cs/>
              </w:rPr>
              <w:t>/</w:t>
            </w:r>
            <w:r w:rsidRPr="00880144">
              <w:rPr>
                <w:rFonts w:ascii="TH SarabunPSK" w:hAnsi="TH SarabunPSK" w:cs="TH SarabunPSK"/>
              </w:rPr>
              <w:t xml:space="preserve"> </w:t>
            </w:r>
            <w:r w:rsidRPr="00880144">
              <w:rPr>
                <w:rFonts w:ascii="TH SarabunPSK" w:hAnsi="TH SarabunPSK" w:cs="TH SarabunPSK"/>
                <w:cs/>
              </w:rPr>
              <w:t>สังคม</w:t>
            </w:r>
            <w:r w:rsidRPr="00880144">
              <w:rPr>
                <w:rFonts w:ascii="TH SarabunPSK" w:hAnsi="TH SarabunPSK" w:cs="TH SarabunPSK"/>
              </w:rPr>
              <w:t xml:space="preserve"> </w:t>
            </w:r>
            <w:r w:rsidRPr="00880144">
              <w:rPr>
                <w:rFonts w:ascii="TH SarabunPSK" w:hAnsi="TH SarabunPSK" w:cs="TH SarabunPSK"/>
                <w:cs/>
              </w:rPr>
              <w:t>/</w:t>
            </w:r>
            <w:r w:rsidRPr="00880144">
              <w:rPr>
                <w:rFonts w:ascii="TH SarabunPSK" w:hAnsi="TH SarabunPSK" w:cs="TH SarabunPSK"/>
              </w:rPr>
              <w:t xml:space="preserve"> </w:t>
            </w:r>
            <w:r w:rsidRPr="00880144">
              <w:rPr>
                <w:rFonts w:ascii="TH SarabunPSK" w:hAnsi="TH SarabunPSK" w:cs="TH SarabunPSK"/>
                <w:cs/>
              </w:rPr>
              <w:t>เกิดความรู้ใหม่</w:t>
            </w: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  <w:cs/>
              </w:rPr>
              <w:t xml:space="preserve">      1.10  ความเสี่ยง  ความไม่สบาย หรือความไม่สะดวก ที่อาจเกิดขึ้นแก่</w:t>
            </w:r>
          </w:p>
          <w:p w:rsidR="006E2413" w:rsidRPr="00880144" w:rsidRDefault="006E2413" w:rsidP="00F5432F">
            <w:pPr>
              <w:spacing w:line="228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  <w:cs/>
              </w:rPr>
              <w:t>อาสาสมัคร ในการเข้าร่วมในโครงการวิจัย</w:t>
            </w: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5474" w:type="dxa"/>
            <w:gridSpan w:val="3"/>
            <w:shd w:val="clear" w:color="auto" w:fill="FFFFFF"/>
          </w:tcPr>
          <w:p w:rsidR="006E2413" w:rsidRPr="00880144" w:rsidRDefault="006E2413" w:rsidP="00F5432F">
            <w:pPr>
              <w:spacing w:line="228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  <w:cs/>
              </w:rPr>
              <w:t xml:space="preserve">      1.11  ทางเลือกหรือกระบวนการรักษาอื่น ๆ ในกรณีที่อาสาสมัครไม่เข้าร่วมในโครงการวิจัย</w:t>
            </w:r>
          </w:p>
        </w:tc>
        <w:tc>
          <w:tcPr>
            <w:tcW w:w="424" w:type="dxa"/>
            <w:shd w:val="clear" w:color="auto" w:fill="FFFFFF"/>
          </w:tcPr>
          <w:p w:rsidR="006E2413" w:rsidRPr="00880144" w:rsidRDefault="006E2413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4" w:type="dxa"/>
            <w:shd w:val="clear" w:color="auto" w:fill="FFFFFF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65" w:type="dxa"/>
            <w:tcBorders>
              <w:right w:val="single" w:sz="4" w:space="0" w:color="auto"/>
            </w:tcBorders>
            <w:shd w:val="clear" w:color="auto" w:fill="FFFFFF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6E2413" w:rsidRPr="00880144" w:rsidRDefault="006E2413" w:rsidP="00F5432F">
            <w:pPr>
              <w:spacing w:line="228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  <w:cs/>
              </w:rPr>
              <w:t xml:space="preserve">      1.12  การให้เงินชดเชยค่าเดินทาง การเสียเวลา ความไม่สะดวก ไม่สบาย และรายได้ที่เสียไป  จากการที่อาสาสมัครเข้าร่วมการวิจัย  วิธีการให้และเวลาที่ให้</w:t>
            </w: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65" w:type="dxa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33" w:type="dxa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6E2413" w:rsidRPr="00880144" w:rsidRDefault="006E2413" w:rsidP="00F5432F">
            <w:pPr>
              <w:spacing w:line="228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</w:rPr>
              <w:t xml:space="preserve">      </w:t>
            </w:r>
            <w:r w:rsidRPr="00880144">
              <w:rPr>
                <w:rFonts w:ascii="TH SarabunPSK" w:hAnsi="TH SarabunPSK" w:cs="TH SarabunPSK"/>
                <w:cs/>
              </w:rPr>
              <w:t xml:space="preserve">1.13  การให้การรักษาพยาบาลหรือค่าชดเชย  เมื่อมีความเสียหายหรืออันตรายที่เกิดจากการวิจัย      </w:t>
            </w: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65" w:type="dxa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33" w:type="dxa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6E2413" w:rsidRPr="00880144" w:rsidRDefault="006E2413" w:rsidP="00F5432F">
            <w:pPr>
              <w:spacing w:line="228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</w:rPr>
              <w:t xml:space="preserve">      </w:t>
            </w:r>
            <w:r w:rsidRPr="00880144">
              <w:rPr>
                <w:rFonts w:ascii="TH SarabunPSK" w:hAnsi="TH SarabunPSK" w:cs="TH SarabunPSK"/>
                <w:cs/>
              </w:rPr>
              <w:t>1.14  แหล่งเงินทุนวิจัย และสถาบันที่ร่วมในการทำวิจัย</w:t>
            </w: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65" w:type="dxa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33" w:type="dxa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6E2413" w:rsidRPr="00880144" w:rsidRDefault="006E2413" w:rsidP="00F5432F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</w:rPr>
              <w:t xml:space="preserve">      </w:t>
            </w:r>
            <w:r w:rsidRPr="00880144">
              <w:rPr>
                <w:rFonts w:ascii="TH SarabunPSK" w:hAnsi="TH SarabunPSK" w:cs="TH SarabunPSK"/>
                <w:cs/>
              </w:rPr>
              <w:t xml:space="preserve">1.15  การวิจัยทางพันธุศาสตร์จะต้องมีการขอความยินยอมและมีการให้คำปรึกษาเกี่ยวกับ </w:t>
            </w:r>
            <w:r w:rsidRPr="00880144">
              <w:rPr>
                <w:rFonts w:ascii="TH SarabunPSK" w:hAnsi="TH SarabunPSK" w:cs="TH SarabunPSK"/>
              </w:rPr>
              <w:t>genetic counseling</w:t>
            </w: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65" w:type="dxa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33" w:type="dxa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6E2413" w:rsidRPr="00880144" w:rsidRDefault="006E2413" w:rsidP="00F5432F">
            <w:pPr>
              <w:spacing w:line="228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  <w:cs/>
              </w:rPr>
              <w:t xml:space="preserve">      1.16  การขอเก็บตัวอย่างที่เหลือจากการวิจัย และระยะเวลาที่เก็บเพื่อการตรวจเพิ่มเติมในอนาคต  หรือเพื่อการศึกษาใหม่ในอนาคต  ต้องมีการขอความยินยอมเพื่อเก็บตัวอย่างที่เหลือ  แต่การใช้ตัวอย่างนั้นจะต้อง ยื่นเรื่องให้คณะกรรมการจริยธรรมพิจารณา</w:t>
            </w: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65" w:type="dxa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33" w:type="dxa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6E2413" w:rsidRPr="00880144" w:rsidRDefault="006E2413" w:rsidP="00F5432F">
            <w:pPr>
              <w:spacing w:line="228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</w:rPr>
              <w:t xml:space="preserve">      1.</w:t>
            </w:r>
            <w:r w:rsidRPr="00880144">
              <w:rPr>
                <w:rFonts w:ascii="TH SarabunPSK" w:hAnsi="TH SarabunPSK" w:cs="TH SarabunPSK"/>
                <w:cs/>
              </w:rPr>
              <w:t xml:space="preserve">17  บุคคลและหมายเลขโทรศัพท์ ที่สามารถติดต่อได้ตลอด 24 ชั่วโมง ในกรณีที่อาสาสมัครเกิดเหตุการณ์อันไม่พึงประสงค์ </w:t>
            </w: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65" w:type="dxa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33" w:type="dxa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6E2413" w:rsidRPr="00880144" w:rsidRDefault="006E2413" w:rsidP="00F5432F">
            <w:pPr>
              <w:spacing w:line="228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</w:rPr>
              <w:t xml:space="preserve">      </w:t>
            </w:r>
            <w:r w:rsidRPr="00880144">
              <w:rPr>
                <w:rFonts w:ascii="TH SarabunPSK" w:hAnsi="TH SarabunPSK" w:cs="TH SarabunPSK"/>
                <w:cs/>
              </w:rPr>
              <w:t xml:space="preserve">1.18  หมายเลขโทรศัพท์สำนักงานคณะกรรมการพิจารณาจริยธรรมการวิจัย ที่อาสาสมัครสามารถติดต่อกรณีมีข้อร้องเรียน         </w:t>
            </w: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65" w:type="dxa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33" w:type="dxa"/>
          </w:tcPr>
          <w:p w:rsidR="006E2413" w:rsidRPr="00880144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  <w:r w:rsidRPr="00880144">
              <w:rPr>
                <w:rFonts w:ascii="TH SarabunPSK" w:hAnsi="TH SarabunPSK" w:cs="TH SarabunPSK"/>
                <w:cs/>
              </w:rPr>
              <w:t>(หากมีการปฏิบัติที่ไม่เป็นไปตามข้อมูลในเอกสารท่านสามารถร้องเรียนได้ที่.........................)</w:t>
            </w: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  <w:tcBorders>
              <w:bottom w:val="single" w:sz="4" w:space="0" w:color="auto"/>
            </w:tcBorders>
          </w:tcPr>
          <w:p w:rsidR="006E2413" w:rsidRPr="00762FFA" w:rsidRDefault="006E2413" w:rsidP="00F5432F">
            <w:pPr>
              <w:spacing w:line="228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762FFA">
              <w:rPr>
                <w:rFonts w:ascii="TH SarabunPSK" w:hAnsi="TH SarabunPSK" w:cs="TH SarabunPSK"/>
              </w:rPr>
              <w:t xml:space="preserve">      </w:t>
            </w:r>
            <w:r w:rsidRPr="00762FFA">
              <w:rPr>
                <w:rFonts w:ascii="TH SarabunPSK" w:hAnsi="TH SarabunPSK" w:cs="TH SarabunPSK"/>
                <w:cs/>
              </w:rPr>
              <w:t xml:space="preserve">1.19  มีเอกสารข้อมูลฯ ฉบับที่เหมาะสำหรับเด็กอายุ 7-12 ปี 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E2413" w:rsidRPr="00495B94" w:rsidRDefault="006E2413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E2413" w:rsidRPr="00495B9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6E2413" w:rsidRPr="00495B9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6E2413" w:rsidRPr="00444416" w:rsidRDefault="006E2413" w:rsidP="00F5432F">
            <w:pPr>
              <w:spacing w:line="228" w:lineRule="auto"/>
              <w:rPr>
                <w:rFonts w:ascii="TH SarabunPSK" w:hAnsi="TH SarabunPSK" w:cs="TH SarabunPSK"/>
              </w:rPr>
            </w:pPr>
            <w:r w:rsidRPr="00444416">
              <w:rPr>
                <w:rFonts w:ascii="TH SarabunPSK" w:hAnsi="TH SarabunPSK" w:cs="TH SarabunPSK"/>
                <w:cs/>
              </w:rPr>
              <w:t>(ใช้ภาษาสำหรับเด็ก</w:t>
            </w:r>
            <w:r w:rsidRPr="00444416">
              <w:rPr>
                <w:rFonts w:ascii="TH SarabunPSK" w:hAnsi="TH SarabunPSK" w:cs="TH SarabunPSK" w:hint="cs"/>
                <w:cs/>
              </w:rPr>
              <w:t>ในช่วงอายุดังกล่าว</w:t>
            </w:r>
            <w:r w:rsidRPr="00444416">
              <w:rPr>
                <w:rFonts w:ascii="TH SarabunPSK" w:hAnsi="TH SarabunPSK" w:cs="TH SarabunPSK"/>
                <w:cs/>
              </w:rPr>
              <w:t>ที่จะเข้าใจได้)</w:t>
            </w:r>
          </w:p>
        </w:tc>
      </w:tr>
      <w:tr w:rsidR="006E2413" w:rsidRPr="00880144" w:rsidTr="00F5432F">
        <w:tblPrEx>
          <w:tblLook w:val="01E0" w:firstRow="1" w:lastRow="1" w:firstColumn="1" w:lastColumn="1" w:noHBand="0" w:noVBand="0"/>
        </w:tblPrEx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2413" w:rsidRPr="00444416" w:rsidRDefault="006E2413" w:rsidP="00F5432F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  <w:r w:rsidRPr="00444416">
              <w:rPr>
                <w:rFonts w:ascii="TH SarabunPSK" w:hAnsi="TH SarabunPSK" w:cs="TH SarabunPSK"/>
                <w:b/>
                <w:bCs/>
                <w:cs/>
              </w:rPr>
              <w:t>2.  หนังสือแสดงเจตนายินยอมเข้าร่วมการวิจัย  (</w:t>
            </w:r>
            <w:r w:rsidRPr="00444416">
              <w:rPr>
                <w:rFonts w:ascii="TH SarabunPSK" w:hAnsi="TH SarabunPSK" w:cs="TH SarabunPSK"/>
                <w:b/>
                <w:bCs/>
              </w:rPr>
              <w:t>Consent</w:t>
            </w:r>
            <w:r w:rsidRPr="00444416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444416">
              <w:rPr>
                <w:rFonts w:ascii="TH SarabunPSK" w:hAnsi="TH SarabunPSK" w:cs="TH SarabunPSK"/>
                <w:b/>
                <w:bCs/>
              </w:rPr>
              <w:t>Form</w:t>
            </w:r>
            <w:r w:rsidRPr="00444416">
              <w:rPr>
                <w:rFonts w:ascii="TH SarabunPSK" w:hAnsi="TH SarabunPSK" w:cs="TH SarabunPSK"/>
                <w:b/>
                <w:bCs/>
                <w:cs/>
              </w:rPr>
              <w:t xml:space="preserve">)  </w:t>
            </w: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6E2413" w:rsidRPr="000C6A4C" w:rsidRDefault="006E2413" w:rsidP="00F5432F">
            <w:pPr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0C6A4C">
              <w:rPr>
                <w:rFonts w:ascii="TH SarabunPSK" w:hAnsi="TH SarabunPSK" w:cs="TH SarabunPSK"/>
                <w:color w:val="FF0000"/>
                <w:cs/>
              </w:rPr>
              <w:lastRenderedPageBreak/>
              <w:t xml:space="preserve">      </w:t>
            </w:r>
            <w:r w:rsidRPr="00AD0894">
              <w:rPr>
                <w:rFonts w:ascii="TH SarabunPSK" w:hAnsi="TH SarabunPSK" w:cs="TH SarabunPSK"/>
                <w:cs/>
              </w:rPr>
              <w:t xml:space="preserve">2.1  มีข้อความ </w:t>
            </w:r>
            <w:r w:rsidRPr="00AD0894">
              <w:rPr>
                <w:rFonts w:ascii="TH SarabunPSK" w:hAnsi="TH SarabunPSK" w:cs="TH SarabunPSK"/>
              </w:rPr>
              <w:t>“</w:t>
            </w:r>
            <w:r w:rsidRPr="00AD0894">
              <w:rPr>
                <w:rFonts w:ascii="TH SarabunPSK" w:hAnsi="TH SarabunPSK" w:cs="TH SarabunPSK"/>
                <w:cs/>
              </w:rPr>
              <w:t>อาสาสมัครมีอิสระที่จะปฏิเสธ หรือถอนตัวจากโครงการวิจัยเมื่อใดก็ได้  โดยไม่มีผลใดๆ ต่อการ</w:t>
            </w:r>
            <w:r w:rsidRPr="00444416">
              <w:rPr>
                <w:rFonts w:ascii="TH SarabunPSK" w:hAnsi="TH SarabunPSK" w:cs="TH SarabunPSK"/>
                <w:cs/>
              </w:rPr>
              <w:t xml:space="preserve">รักษาพยาบาลที่ควรจะได้รับตามมาตรฐาน  </w:t>
            </w:r>
            <w:r w:rsidRPr="00444416">
              <w:rPr>
                <w:rFonts w:ascii="TH SarabunPSK" w:hAnsi="TH SarabunPSK" w:cs="TH SarabunPSK"/>
                <w:u w:val="single"/>
                <w:cs/>
              </w:rPr>
              <w:t>หรือ</w:t>
            </w:r>
            <w:r w:rsidRPr="00444416">
              <w:rPr>
                <w:rFonts w:ascii="TH SarabunPSK" w:hAnsi="TH SarabunPSK" w:cs="TH SarabunPSK"/>
                <w:cs/>
              </w:rPr>
              <w:t>สูญเสียผลประโยชน์ใดๆ</w:t>
            </w:r>
            <w:r w:rsidRPr="00444416">
              <w:rPr>
                <w:rFonts w:ascii="TH SarabunPSK" w:hAnsi="TH SarabunPSK" w:cs="TH SarabunPSK" w:hint="cs"/>
                <w:cs/>
              </w:rPr>
              <w:t xml:space="preserve"> ที่พึงจะได้รับตามสิทธิ</w:t>
            </w:r>
            <w:r w:rsidRPr="00444416">
              <w:rPr>
                <w:rFonts w:ascii="TH SarabunPSK" w:hAnsi="TH SarabunPSK" w:cs="TH SarabunPSK"/>
              </w:rPr>
              <w:t>”</w:t>
            </w: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65" w:type="dxa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33" w:type="dxa"/>
          </w:tcPr>
          <w:p w:rsidR="006E2413" w:rsidRPr="00444416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6E2413" w:rsidRPr="00880144" w:rsidRDefault="006E2413" w:rsidP="00F5432F">
            <w:pPr>
              <w:spacing w:line="228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  <w:cs/>
              </w:rPr>
              <w:t xml:space="preserve">      2.2  ขอบเขตการรักษาความลับของข้อมูลเกี่ยวกับอาสาสมัคร</w:t>
            </w: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65" w:type="dxa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33" w:type="dxa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6E2413" w:rsidRPr="00880144" w:rsidRDefault="006E2413" w:rsidP="00F5432F">
            <w:pPr>
              <w:spacing w:line="228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</w:rPr>
              <w:t xml:space="preserve">      2.3  </w:t>
            </w:r>
            <w:r w:rsidRPr="00880144">
              <w:rPr>
                <w:rFonts w:ascii="TH SarabunPSK" w:hAnsi="TH SarabunPSK" w:cs="TH SarabunPSK"/>
                <w:cs/>
              </w:rPr>
              <w:t>ความเหมาะสมของการลงนามโดยผู้เข้าร่วมการวิจัย และ</w:t>
            </w:r>
            <w:r w:rsidRPr="00880144">
              <w:rPr>
                <w:rFonts w:ascii="TH SarabunPSK" w:hAnsi="TH SarabunPSK" w:cs="TH SarabunPSK"/>
              </w:rPr>
              <w:t>/</w:t>
            </w:r>
            <w:r w:rsidRPr="00880144">
              <w:rPr>
                <w:rFonts w:ascii="TH SarabunPSK" w:hAnsi="TH SarabunPSK" w:cs="TH SarabunPSK"/>
                <w:cs/>
              </w:rPr>
              <w:t>หรือ ผู้แทนโดยชอบด้วยกฎหมาย</w:t>
            </w: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65" w:type="dxa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33" w:type="dxa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6E2413" w:rsidRPr="00880144" w:rsidRDefault="006E2413" w:rsidP="00F5432F">
            <w:pPr>
              <w:spacing w:line="228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880144">
              <w:rPr>
                <w:rFonts w:ascii="TH SarabunPSK" w:hAnsi="TH SarabunPSK" w:cs="TH SarabunPSK"/>
                <w:cs/>
              </w:rPr>
              <w:t xml:space="preserve">      2.4  ความเหมาะสมของการแสดงความยินยอมของผู้เข้าร่วมการวิจัยที่ไม่สามารถอ่านและเขียนได้</w:t>
            </w: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65" w:type="dxa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33" w:type="dxa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E2413" w:rsidRPr="00880144" w:rsidTr="000B7E5E">
        <w:tblPrEx>
          <w:tblLook w:val="01E0" w:firstRow="1" w:lastRow="1" w:firstColumn="1" w:lastColumn="1" w:noHBand="0" w:noVBand="0"/>
        </w:tblPrEx>
        <w:tc>
          <w:tcPr>
            <w:tcW w:w="5474" w:type="dxa"/>
            <w:gridSpan w:val="3"/>
          </w:tcPr>
          <w:p w:rsidR="006E2413" w:rsidRPr="000C6A4C" w:rsidRDefault="006E2413" w:rsidP="00F5432F">
            <w:pPr>
              <w:spacing w:line="228" w:lineRule="auto"/>
              <w:jc w:val="thaiDistribute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495B94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      </w:t>
            </w:r>
            <w:r w:rsidRPr="001D0EE8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  <w:r w:rsidRPr="0028117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5  </w:t>
            </w:r>
            <w:r w:rsidRPr="00281170">
              <w:rPr>
                <w:rFonts w:ascii="TH SarabunPSK" w:hAnsi="TH SarabunPSK" w:cs="TH SarabunPSK"/>
                <w:cs/>
              </w:rPr>
              <w:t>ความเหมาะสมของ</w:t>
            </w:r>
            <w:r w:rsidRPr="00281170">
              <w:rPr>
                <w:rFonts w:ascii="TH SarabunPSK" w:hAnsi="TH SarabunPSK" w:cs="TH SarabunPSK" w:hint="cs"/>
                <w:cs/>
              </w:rPr>
              <w:t>กระบวน</w:t>
            </w:r>
            <w:r w:rsidRPr="00281170">
              <w:rPr>
                <w:rFonts w:ascii="TH SarabunPSK" w:hAnsi="TH SarabunPSK" w:cs="TH SarabunPSK"/>
                <w:cs/>
              </w:rPr>
              <w:t xml:space="preserve">การขอ </w:t>
            </w:r>
            <w:r w:rsidRPr="00281170">
              <w:rPr>
                <w:rFonts w:ascii="TH SarabunPSK" w:hAnsi="TH SarabunPSK" w:cs="TH SarabunPSK"/>
              </w:rPr>
              <w:t xml:space="preserve">assent </w:t>
            </w:r>
            <w:r w:rsidRPr="00281170">
              <w:rPr>
                <w:rFonts w:ascii="TH SarabunPSK" w:hAnsi="TH SarabunPSK" w:cs="TH SarabunPSK"/>
                <w:cs/>
              </w:rPr>
              <w:t xml:space="preserve">และการลงนาม </w:t>
            </w:r>
            <w:r w:rsidRPr="00281170">
              <w:rPr>
                <w:rFonts w:ascii="TH SarabunPSK" w:hAnsi="TH SarabunPSK" w:cs="TH SarabunPSK" w:hint="cs"/>
                <w:cs/>
              </w:rPr>
              <w:t>สำหรับ</w:t>
            </w:r>
            <w:r w:rsidRPr="00281170">
              <w:rPr>
                <w:rFonts w:ascii="TH SarabunPSK" w:hAnsi="TH SarabunPSK" w:cs="TH SarabunPSK"/>
                <w:cs/>
              </w:rPr>
              <w:t>เด็กอายุ 7-</w:t>
            </w:r>
            <w:r w:rsidRPr="00281170">
              <w:rPr>
                <w:rFonts w:ascii="TH SarabunPSK" w:hAnsi="TH SarabunPSK" w:cs="TH SarabunPSK" w:hint="cs"/>
                <w:cs/>
              </w:rPr>
              <w:t>12</w:t>
            </w:r>
            <w:r w:rsidRPr="00281170">
              <w:rPr>
                <w:rFonts w:ascii="TH SarabunPSK" w:hAnsi="TH SarabunPSK" w:cs="TH SarabunPSK"/>
                <w:cs/>
              </w:rPr>
              <w:t xml:space="preserve"> ปี</w:t>
            </w: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65" w:type="dxa"/>
          </w:tcPr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33" w:type="dxa"/>
          </w:tcPr>
          <w:p w:rsidR="006E2413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E2413" w:rsidRPr="00880144" w:rsidRDefault="006E2413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E2413" w:rsidRPr="00880144" w:rsidTr="00F5432F">
        <w:tblPrEx>
          <w:tblLook w:val="01E0" w:firstRow="1" w:lastRow="1" w:firstColumn="1" w:lastColumn="1" w:noHBand="0" w:noVBand="0"/>
        </w:tblPrEx>
        <w:tc>
          <w:tcPr>
            <w:tcW w:w="10620" w:type="dxa"/>
            <w:gridSpan w:val="7"/>
            <w:shd w:val="clear" w:color="auto" w:fill="E6E6E6"/>
          </w:tcPr>
          <w:p w:rsidR="006E2413" w:rsidRPr="00880144" w:rsidRDefault="006E2413" w:rsidP="00F5432F">
            <w:pPr>
              <w:tabs>
                <w:tab w:val="left" w:pos="190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880144">
              <w:rPr>
                <w:rFonts w:ascii="TH SarabunPSK" w:hAnsi="TH SarabunPSK" w:cs="TH SarabunPSK"/>
                <w:b/>
                <w:bCs/>
              </w:rPr>
              <w:t xml:space="preserve">Decision: Risk/Benefit Category </w:t>
            </w:r>
          </w:p>
        </w:tc>
      </w:tr>
      <w:tr w:rsidR="006E2413" w:rsidRPr="00880144" w:rsidTr="00F5432F">
        <w:tblPrEx>
          <w:tblLook w:val="01E0" w:firstRow="1" w:lastRow="1" w:firstColumn="1" w:lastColumn="1" w:noHBand="0" w:noVBand="0"/>
        </w:tblPrEx>
        <w:tc>
          <w:tcPr>
            <w:tcW w:w="10620" w:type="dxa"/>
            <w:gridSpan w:val="7"/>
            <w:shd w:val="clear" w:color="auto" w:fill="auto"/>
          </w:tcPr>
          <w:p w:rsidR="006E2413" w:rsidRPr="00880144" w:rsidRDefault="006E2413" w:rsidP="00F5432F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80144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880144">
              <w:rPr>
                <w:rFonts w:ascii="TH SarabunPSK" w:hAnsi="TH SarabunPSK" w:cs="TH SarabunPSK"/>
                <w:sz w:val="26"/>
                <w:szCs w:val="26"/>
              </w:rPr>
              <w:t xml:space="preserve"> Research involving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not greater than minimal risk.</w:t>
            </w:r>
          </w:p>
        </w:tc>
      </w:tr>
      <w:tr w:rsidR="006E2413" w:rsidRPr="00880144" w:rsidTr="00F5432F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0620" w:type="dxa"/>
            <w:gridSpan w:val="7"/>
            <w:shd w:val="clear" w:color="auto" w:fill="auto"/>
          </w:tcPr>
          <w:p w:rsidR="006E2413" w:rsidRPr="00880144" w:rsidRDefault="006E2413" w:rsidP="00F5432F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80144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880144">
              <w:rPr>
                <w:rFonts w:ascii="TH SarabunPSK" w:hAnsi="TH SarabunPSK" w:cs="TH SarabunPSK"/>
                <w:sz w:val="26"/>
                <w:szCs w:val="26"/>
              </w:rPr>
              <w:t xml:space="preserve"> Research involving greater than minimal risk but presenting the prospect of direct benefit to the individual subjects</w:t>
            </w:r>
            <w:r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88014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</w:tr>
      <w:tr w:rsidR="006E2413" w:rsidRPr="00880144" w:rsidTr="00F5432F">
        <w:tblPrEx>
          <w:tblLook w:val="01E0" w:firstRow="1" w:lastRow="1" w:firstColumn="1" w:lastColumn="1" w:noHBand="0" w:noVBand="0"/>
        </w:tblPrEx>
        <w:trPr>
          <w:trHeight w:val="700"/>
        </w:trPr>
        <w:tc>
          <w:tcPr>
            <w:tcW w:w="10620" w:type="dxa"/>
            <w:gridSpan w:val="7"/>
            <w:shd w:val="clear" w:color="auto" w:fill="auto"/>
          </w:tcPr>
          <w:p w:rsidR="006E2413" w:rsidRPr="00880144" w:rsidRDefault="006E2413" w:rsidP="00F5432F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80144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880144">
              <w:rPr>
                <w:rFonts w:ascii="TH SarabunPSK" w:hAnsi="TH SarabunPSK" w:cs="TH SarabunPSK"/>
                <w:sz w:val="26"/>
                <w:szCs w:val="26"/>
              </w:rPr>
              <w:t xml:space="preserve"> Research involving greater than minimal risk and no prospect of direct benefit to individual subjects, but likely to yield generalizable knowledge about the subject’s disorder or condition</w:t>
            </w:r>
            <w:r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88014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</w:tr>
      <w:tr w:rsidR="006E2413" w:rsidRPr="00880144" w:rsidTr="00F5432F">
        <w:tblPrEx>
          <w:tblLook w:val="01E0" w:firstRow="1" w:lastRow="1" w:firstColumn="1" w:lastColumn="1" w:noHBand="0" w:noVBand="0"/>
        </w:tblPrEx>
        <w:trPr>
          <w:trHeight w:val="609"/>
        </w:trPr>
        <w:tc>
          <w:tcPr>
            <w:tcW w:w="10620" w:type="dxa"/>
            <w:gridSpan w:val="7"/>
          </w:tcPr>
          <w:p w:rsidR="006E2413" w:rsidRPr="00880144" w:rsidRDefault="006E2413" w:rsidP="00F5432F">
            <w:pPr>
              <w:tabs>
                <w:tab w:val="left" w:pos="19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80144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88014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880144">
              <w:rPr>
                <w:rFonts w:ascii="TH SarabunPSK" w:hAnsi="TH SarabunPSK" w:cs="TH SarabunPSK"/>
                <w:sz w:val="26"/>
                <w:szCs w:val="26"/>
              </w:rPr>
              <w:t xml:space="preserve">Research not otherwise approvable which presents an opportunity to understand, prevent, or alleviate a serious problem affecting </w:t>
            </w:r>
            <w:proofErr w:type="gramStart"/>
            <w:r w:rsidRPr="00880144">
              <w:rPr>
                <w:rFonts w:ascii="TH SarabunPSK" w:hAnsi="TH SarabunPSK" w:cs="TH SarabunPSK"/>
                <w:sz w:val="26"/>
                <w:szCs w:val="26"/>
              </w:rPr>
              <w:t>the  health</w:t>
            </w:r>
            <w:proofErr w:type="gramEnd"/>
            <w:r w:rsidRPr="00880144">
              <w:rPr>
                <w:rFonts w:ascii="TH SarabunPSK" w:hAnsi="TH SarabunPSK" w:cs="TH SarabunPSK"/>
                <w:sz w:val="26"/>
                <w:szCs w:val="26"/>
              </w:rPr>
              <w:t xml:space="preserve"> or welfare of children</w:t>
            </w:r>
            <w:r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88014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6E2413" w:rsidRDefault="006E2413" w:rsidP="006E2413">
      <w:pPr>
        <w:spacing w:line="228" w:lineRule="auto"/>
        <w:ind w:left="-540"/>
        <w:rPr>
          <w:rFonts w:ascii="TH SarabunPSK" w:hAnsi="TH SarabunPSK" w:cs="TH SarabunPSK"/>
          <w:b/>
          <w:bCs/>
          <w:sz w:val="26"/>
          <w:szCs w:val="26"/>
        </w:rPr>
      </w:pPr>
    </w:p>
    <w:p w:rsidR="006E2413" w:rsidRDefault="006E2413" w:rsidP="006E2413">
      <w:pPr>
        <w:spacing w:line="228" w:lineRule="auto"/>
        <w:ind w:left="-540"/>
        <w:rPr>
          <w:rFonts w:ascii="TH SarabunPSK" w:hAnsi="TH SarabunPSK" w:cs="TH SarabunPSK"/>
          <w:sz w:val="26"/>
          <w:szCs w:val="26"/>
        </w:rPr>
      </w:pPr>
      <w:r w:rsidRPr="00880144">
        <w:rPr>
          <w:rFonts w:ascii="TH SarabunPSK" w:hAnsi="TH SarabunPSK" w:cs="TH SarabunPSK"/>
          <w:b/>
          <w:bCs/>
          <w:sz w:val="26"/>
          <w:szCs w:val="26"/>
        </w:rPr>
        <w:t xml:space="preserve">Investigator’s </w:t>
      </w:r>
      <w:proofErr w:type="gramStart"/>
      <w:r w:rsidRPr="00880144">
        <w:rPr>
          <w:rFonts w:ascii="TH SarabunPSK" w:hAnsi="TH SarabunPSK" w:cs="TH SarabunPSK"/>
          <w:b/>
          <w:bCs/>
          <w:sz w:val="26"/>
          <w:szCs w:val="26"/>
        </w:rPr>
        <w:t>Signature</w:t>
      </w:r>
      <w:r w:rsidRPr="00880144">
        <w:rPr>
          <w:rFonts w:ascii="TH SarabunPSK" w:hAnsi="TH SarabunPSK" w:cs="TH SarabunPSK"/>
          <w:sz w:val="26"/>
          <w:szCs w:val="26"/>
        </w:rPr>
        <w:t xml:space="preserve">  …..</w:t>
      </w:r>
      <w:proofErr w:type="gramEnd"/>
      <w:r w:rsidRPr="00880144">
        <w:rPr>
          <w:rFonts w:ascii="TH SarabunPSK" w:hAnsi="TH SarabunPSK" w:cs="TH SarabunPSK"/>
          <w:sz w:val="26"/>
          <w:szCs w:val="26"/>
        </w:rPr>
        <w:t>…………</w:t>
      </w:r>
      <w:r w:rsidRPr="00880144">
        <w:rPr>
          <w:rFonts w:ascii="TH SarabunPSK" w:hAnsi="TH SarabunPSK" w:cs="TH SarabunPSK"/>
          <w:sz w:val="26"/>
          <w:szCs w:val="26"/>
          <w:cs/>
        </w:rPr>
        <w:t>................</w:t>
      </w:r>
      <w:r w:rsidRPr="00880144">
        <w:rPr>
          <w:rFonts w:ascii="TH SarabunPSK" w:hAnsi="TH SarabunPSK" w:cs="TH SarabunPSK"/>
          <w:sz w:val="26"/>
          <w:szCs w:val="26"/>
        </w:rPr>
        <w:t>......</w:t>
      </w:r>
      <w:r w:rsidRPr="00880144">
        <w:rPr>
          <w:rFonts w:ascii="TH SarabunPSK" w:hAnsi="TH SarabunPSK" w:cs="TH SarabunPSK"/>
          <w:sz w:val="26"/>
          <w:szCs w:val="26"/>
          <w:cs/>
        </w:rPr>
        <w:t>....</w:t>
      </w:r>
      <w:r w:rsidRPr="00880144">
        <w:rPr>
          <w:rFonts w:ascii="TH SarabunPSK" w:hAnsi="TH SarabunPSK" w:cs="TH SarabunPSK"/>
          <w:sz w:val="26"/>
          <w:szCs w:val="26"/>
        </w:rPr>
        <w:t xml:space="preserve"> </w:t>
      </w:r>
    </w:p>
    <w:p w:rsidR="006E2413" w:rsidRPr="00880144" w:rsidRDefault="006E2413" w:rsidP="006E2413">
      <w:pPr>
        <w:spacing w:line="228" w:lineRule="auto"/>
        <w:ind w:left="-5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6"/>
          <w:szCs w:val="26"/>
        </w:rPr>
        <w:t xml:space="preserve">                                     </w:t>
      </w:r>
      <w:r w:rsidRPr="00880144">
        <w:rPr>
          <w:rFonts w:ascii="TH SarabunPSK" w:hAnsi="TH SarabunPSK" w:cs="TH SarabunPSK"/>
          <w:sz w:val="26"/>
          <w:szCs w:val="26"/>
          <w:cs/>
        </w:rPr>
        <w:t>(</w:t>
      </w:r>
      <w:r w:rsidRPr="00880144">
        <w:rPr>
          <w:rFonts w:ascii="TH SarabunPSK" w:hAnsi="TH SarabunPSK" w:cs="TH SarabunPSK"/>
          <w:b/>
          <w:bCs/>
          <w:sz w:val="28"/>
          <w:cs/>
        </w:rPr>
        <w:t xml:space="preserve">                               </w:t>
      </w:r>
      <w:r w:rsidRPr="00880144">
        <w:rPr>
          <w:rFonts w:ascii="TH SarabunPSK" w:hAnsi="TH SarabunPSK" w:cs="TH SarabunPSK"/>
          <w:sz w:val="28"/>
          <w:cs/>
        </w:rPr>
        <w:t xml:space="preserve">)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880144">
        <w:rPr>
          <w:rFonts w:ascii="TH SarabunPSK" w:hAnsi="TH SarabunPSK" w:cs="TH SarabunPSK"/>
          <w:b/>
          <w:bCs/>
          <w:sz w:val="26"/>
          <w:szCs w:val="26"/>
        </w:rPr>
        <w:t xml:space="preserve">Date </w:t>
      </w:r>
      <w:r w:rsidRPr="00880144">
        <w:rPr>
          <w:rFonts w:ascii="TH SarabunPSK" w:hAnsi="TH SarabunPSK" w:cs="TH SarabunPSK"/>
          <w:sz w:val="26"/>
          <w:szCs w:val="26"/>
        </w:rPr>
        <w:t xml:space="preserve"> .............../........................../.............</w:t>
      </w:r>
      <w:r w:rsidRPr="00880144">
        <w:rPr>
          <w:rFonts w:ascii="TH SarabunPSK" w:hAnsi="TH SarabunPSK" w:cs="TH SarabunPSK"/>
          <w:sz w:val="26"/>
          <w:szCs w:val="26"/>
          <w:cs/>
        </w:rPr>
        <w:t>..</w:t>
      </w:r>
    </w:p>
    <w:p w:rsidR="006E2413" w:rsidRPr="00880144" w:rsidRDefault="006E2413" w:rsidP="006E241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spacing w:before="120"/>
        <w:ind w:left="284"/>
        <w:jc w:val="both"/>
        <w:rPr>
          <w:rFonts w:ascii="TH SarabunPSK" w:hAnsi="TH SarabunPSK" w:cs="TH SarabunPSK"/>
          <w:sz w:val="28"/>
          <w:szCs w:val="28"/>
        </w:rPr>
      </w:pPr>
    </w:p>
    <w:p w:rsidR="006E2413" w:rsidRDefault="006E2413" w:rsidP="00B008E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spacing w:before="120"/>
        <w:ind w:left="284"/>
        <w:jc w:val="thaiDistribute"/>
        <w:rPr>
          <w:rFonts w:ascii="TH SarabunPSK" w:hAnsi="TH SarabunPSK" w:cs="TH SarabunPSK"/>
          <w:sz w:val="28"/>
          <w:szCs w:val="28"/>
          <w:cs/>
        </w:rPr>
        <w:sectPr w:rsidR="006E2413" w:rsidSect="006E2413">
          <w:pgSz w:w="11906" w:h="16838" w:code="9"/>
          <w:pgMar w:top="568" w:right="964" w:bottom="709" w:left="1134" w:header="426" w:footer="288" w:gutter="0"/>
          <w:cols w:space="708"/>
          <w:docGrid w:linePitch="360"/>
        </w:sectPr>
      </w:pPr>
      <w:r w:rsidRPr="00E159B2">
        <w:rPr>
          <w:rFonts w:ascii="TH SarabunPSK" w:hAnsi="TH SarabunPSK" w:cs="TH SarabunPSK" w:hint="cs"/>
          <w:sz w:val="28"/>
          <w:szCs w:val="28"/>
          <w:u w:val="single"/>
          <w:cs/>
        </w:rPr>
        <w:t>หมายเหตุ</w:t>
      </w:r>
      <w:r w:rsidRPr="00025A7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25A7C">
        <w:rPr>
          <w:rFonts w:ascii="TH SarabunPSK" w:hAnsi="TH SarabunPSK" w:cs="TH SarabunPSK"/>
          <w:sz w:val="28"/>
          <w:szCs w:val="28"/>
          <w:cs/>
        </w:rPr>
        <w:t>อุปกรณ์</w:t>
      </w:r>
      <w:r w:rsidRPr="00880144">
        <w:rPr>
          <w:rFonts w:ascii="TH SarabunPSK" w:hAnsi="TH SarabunPSK" w:cs="TH SarabunPSK"/>
          <w:sz w:val="28"/>
          <w:szCs w:val="28"/>
          <w:cs/>
        </w:rPr>
        <w:t>ที่มีความเสี่ยงสูง (</w:t>
      </w:r>
      <w:r w:rsidRPr="00880144">
        <w:rPr>
          <w:rFonts w:ascii="TH SarabunPSK" w:hAnsi="TH SarabunPSK" w:cs="TH SarabunPSK"/>
          <w:sz w:val="28"/>
          <w:szCs w:val="28"/>
        </w:rPr>
        <w:t>Significant risk medical device</w:t>
      </w:r>
      <w:r w:rsidRPr="00880144">
        <w:rPr>
          <w:rFonts w:ascii="TH SarabunPSK" w:hAnsi="TH SarabunPSK" w:cs="TH SarabunPSK"/>
          <w:sz w:val="28"/>
          <w:szCs w:val="28"/>
          <w:cs/>
        </w:rPr>
        <w:t>) หมายถึงอุปกรณ์ที่มีความเสี่ยงต่อการเสียชีวิตเมื่อนำไปใช้ มีความเสี่ยงต่อการเกิดความพิการอย่างถาวรเมื่อนำไปใช้ ต้องอาศัยการผ่าตัดหรือให้ยาบางประเภทเพื่อป้องกันการเสียชีวิต และ/หรือความพิ</w:t>
      </w:r>
      <w:r>
        <w:rPr>
          <w:rFonts w:ascii="TH SarabunPSK" w:hAnsi="TH SarabunPSK" w:cs="TH SarabunPSK"/>
          <w:sz w:val="28"/>
          <w:szCs w:val="28"/>
          <w:cs/>
        </w:rPr>
        <w:t>การที่อาจเกิดขึ้นจากอุปกรณ์นั้น</w:t>
      </w:r>
      <w:r w:rsidRPr="00880144">
        <w:rPr>
          <w:rFonts w:ascii="TH SarabunPSK" w:hAnsi="TH SarabunPSK" w:cs="TH SarabunPSK"/>
          <w:sz w:val="28"/>
          <w:szCs w:val="28"/>
          <w:cs/>
        </w:rPr>
        <w:t>ๆ (แนวทางจริยธรรมการทำวิจัยในคนในประเทศไทย พ.ศ.2550 หน้า 42)</w:t>
      </w:r>
    </w:p>
    <w:p w:rsidR="00750614" w:rsidRDefault="00750614"/>
    <w:sectPr w:rsidR="007506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E81" w:rsidRDefault="009B5E81" w:rsidP="006E2413">
      <w:r>
        <w:separator/>
      </w:r>
    </w:p>
  </w:endnote>
  <w:endnote w:type="continuationSeparator" w:id="0">
    <w:p w:rsidR="009B5E81" w:rsidRDefault="009B5E81" w:rsidP="006E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E81" w:rsidRDefault="009B5E81" w:rsidP="006E2413">
      <w:r>
        <w:separator/>
      </w:r>
    </w:p>
  </w:footnote>
  <w:footnote w:type="continuationSeparator" w:id="0">
    <w:p w:rsidR="009B5E81" w:rsidRDefault="009B5E81" w:rsidP="006E2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1" w15:restartNumberingAfterBreak="0">
    <w:nsid w:val="4D28386E"/>
    <w:multiLevelType w:val="hybridMultilevel"/>
    <w:tmpl w:val="B9F2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F56"/>
    <w:rsid w:val="000B7E5E"/>
    <w:rsid w:val="004C7165"/>
    <w:rsid w:val="00633616"/>
    <w:rsid w:val="006E2413"/>
    <w:rsid w:val="007374D7"/>
    <w:rsid w:val="00750614"/>
    <w:rsid w:val="00872730"/>
    <w:rsid w:val="008F31FE"/>
    <w:rsid w:val="00954F56"/>
    <w:rsid w:val="00993132"/>
    <w:rsid w:val="009B5E81"/>
    <w:rsid w:val="00B008E2"/>
    <w:rsid w:val="00D2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94010"/>
  <w15:chartTrackingRefBased/>
  <w15:docId w15:val="{052F1D4F-BC68-4083-AF7A-E5BAE91E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2413"/>
    <w:pPr>
      <w:spacing w:after="0" w:line="240" w:lineRule="auto"/>
    </w:pPr>
    <w:rPr>
      <w:rFonts w:ascii="Times New Roman" w:eastAsia="Times New Roman" w:hAnsi="Times New Roman" w:cs="Cordi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2413"/>
    <w:rPr>
      <w:rFonts w:cs="Angsana New"/>
      <w:b/>
      <w:bCs/>
      <w:u w:val="single"/>
      <w:lang w:val="x-none" w:eastAsia="x-none"/>
    </w:rPr>
  </w:style>
  <w:style w:type="character" w:customStyle="1" w:styleId="a4">
    <w:name w:val="หัวกระดาษ อักขระ"/>
    <w:basedOn w:val="a0"/>
    <w:link w:val="a3"/>
    <w:rsid w:val="006E2413"/>
    <w:rPr>
      <w:rFonts w:ascii="Times New Roman" w:eastAsia="Times New Roman" w:hAnsi="Times New Roman" w:cs="Angsana New"/>
      <w:b/>
      <w:bCs/>
      <w:sz w:val="24"/>
      <w:szCs w:val="24"/>
      <w:u w:val="single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6E2413"/>
    <w:pPr>
      <w:tabs>
        <w:tab w:val="center" w:pos="4680"/>
        <w:tab w:val="right" w:pos="9360"/>
      </w:tabs>
    </w:pPr>
    <w:rPr>
      <w:szCs w:val="30"/>
    </w:rPr>
  </w:style>
  <w:style w:type="character" w:customStyle="1" w:styleId="a6">
    <w:name w:val="ท้ายกระดาษ อักขระ"/>
    <w:basedOn w:val="a0"/>
    <w:link w:val="a5"/>
    <w:uiPriority w:val="99"/>
    <w:rsid w:val="006E2413"/>
    <w:rPr>
      <w:rFonts w:ascii="Times New Roman" w:eastAsia="Times New Roman" w:hAnsi="Times New Roman" w:cs="Cordi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Yongyut Borkaew</dc:creator>
  <cp:keywords/>
  <dc:description/>
  <cp:lastModifiedBy>ADMIN</cp:lastModifiedBy>
  <cp:revision>10</cp:revision>
  <dcterms:created xsi:type="dcterms:W3CDTF">2017-09-07T10:04:00Z</dcterms:created>
  <dcterms:modified xsi:type="dcterms:W3CDTF">2019-09-05T12:10:00Z</dcterms:modified>
</cp:coreProperties>
</file>